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A223" w14:textId="340418AA" w:rsidR="00DD50A1" w:rsidRDefault="000E243C">
      <w:pPr>
        <w:rPr>
          <w:noProof/>
        </w:rPr>
      </w:pPr>
      <w:r>
        <w:rPr>
          <w:noProof/>
        </w:rPr>
        <w:drawing>
          <wp:inline distT="0" distB="0" distL="0" distR="0" wp14:anchorId="2C24DA6E" wp14:editId="1CDC6CE7">
            <wp:extent cx="5943600" cy="1125220"/>
            <wp:effectExtent l="0" t="0" r="0" b="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0681" w14:textId="59D70834" w:rsidR="000E243C" w:rsidRPr="007A702A" w:rsidRDefault="000E243C" w:rsidP="000E243C">
      <w:pPr>
        <w:jc w:val="center"/>
        <w:rPr>
          <w:b/>
          <w:bCs/>
          <w:sz w:val="40"/>
          <w:szCs w:val="40"/>
        </w:rPr>
      </w:pPr>
      <w:r w:rsidRPr="007A702A">
        <w:rPr>
          <w:b/>
          <w:bCs/>
          <w:sz w:val="40"/>
          <w:szCs w:val="40"/>
        </w:rPr>
        <w:t>POLICY FOR PUBLICIZING NON-LEAGUE EVENTS</w:t>
      </w:r>
    </w:p>
    <w:p w14:paraId="2962A083" w14:textId="70FF2711" w:rsidR="000E243C" w:rsidRPr="007A702A" w:rsidRDefault="000E243C" w:rsidP="000E243C">
      <w:pPr>
        <w:rPr>
          <w:sz w:val="36"/>
          <w:szCs w:val="36"/>
        </w:rPr>
      </w:pPr>
      <w:r w:rsidRPr="007A702A">
        <w:rPr>
          <w:sz w:val="36"/>
          <w:szCs w:val="36"/>
        </w:rPr>
        <w:t>On occasion, organizations reach out to the LWVSFC asking to have their organizations’ event publicized to the LWVSFC membership</w:t>
      </w:r>
      <w:r w:rsidR="007A702A" w:rsidRPr="007A702A">
        <w:rPr>
          <w:sz w:val="36"/>
          <w:szCs w:val="36"/>
        </w:rPr>
        <w:t xml:space="preserve"> and/or on our social media posts</w:t>
      </w:r>
      <w:r w:rsidRPr="007A702A">
        <w:rPr>
          <w:sz w:val="36"/>
          <w:szCs w:val="36"/>
        </w:rPr>
        <w:t xml:space="preserve">. The LWVNM has approved a policy for promotion of events outside of the League. The LWVSFC wishes to be in </w:t>
      </w:r>
      <w:r w:rsidR="007A702A" w:rsidRPr="007A702A">
        <w:rPr>
          <w:sz w:val="36"/>
          <w:szCs w:val="36"/>
        </w:rPr>
        <w:t>alignment with that policy. Therefore, we adopted the following policy.</w:t>
      </w:r>
    </w:p>
    <w:p w14:paraId="7C300844" w14:textId="5E629CF3" w:rsidR="007A702A" w:rsidRPr="007A702A" w:rsidRDefault="007A702A" w:rsidP="000E243C">
      <w:pPr>
        <w:rPr>
          <w:sz w:val="36"/>
          <w:szCs w:val="36"/>
        </w:rPr>
      </w:pPr>
      <w:r w:rsidRPr="007A702A">
        <w:rPr>
          <w:sz w:val="36"/>
          <w:szCs w:val="36"/>
        </w:rPr>
        <w:t>The LWVSFC can agree to publicize an event of an outside organization as long as</w:t>
      </w:r>
      <w:r w:rsidR="00D83EA1">
        <w:rPr>
          <w:sz w:val="36"/>
          <w:szCs w:val="36"/>
        </w:rPr>
        <w:t xml:space="preserve"> the following criteria are met</w:t>
      </w:r>
      <w:r w:rsidRPr="007A702A">
        <w:rPr>
          <w:sz w:val="36"/>
          <w:szCs w:val="36"/>
        </w:rPr>
        <w:t>:</w:t>
      </w:r>
    </w:p>
    <w:p w14:paraId="0EB0F2B7" w14:textId="698578F0" w:rsidR="007A702A" w:rsidRPr="007A702A" w:rsidRDefault="007A702A" w:rsidP="007A70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702A">
        <w:rPr>
          <w:sz w:val="36"/>
          <w:szCs w:val="36"/>
        </w:rPr>
        <w:t>There is no encouragement to donate to that organization</w:t>
      </w:r>
    </w:p>
    <w:p w14:paraId="60B91FFA" w14:textId="0A2AD44F" w:rsidR="007A702A" w:rsidRPr="007A702A" w:rsidRDefault="007A702A" w:rsidP="007A70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702A">
        <w:rPr>
          <w:sz w:val="36"/>
          <w:szCs w:val="36"/>
        </w:rPr>
        <w:t>The goal of the event is to educate the public, to give input, and/or to hold decision makers accountable</w:t>
      </w:r>
    </w:p>
    <w:p w14:paraId="62AD0347" w14:textId="21253778" w:rsidR="007A702A" w:rsidRPr="007A702A" w:rsidRDefault="007A702A" w:rsidP="007A70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702A">
        <w:rPr>
          <w:sz w:val="36"/>
          <w:szCs w:val="36"/>
        </w:rPr>
        <w:t>The event is strictly limited to advocacy on issues that the League supports and/or education of the public</w:t>
      </w:r>
    </w:p>
    <w:p w14:paraId="4BEB7000" w14:textId="4F0067E1" w:rsidR="007A702A" w:rsidRPr="007A702A" w:rsidRDefault="007A702A" w:rsidP="007A70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702A">
        <w:rPr>
          <w:sz w:val="36"/>
          <w:szCs w:val="36"/>
        </w:rPr>
        <w:t>The organization and the event are strictly non-partisan, and</w:t>
      </w:r>
    </w:p>
    <w:p w14:paraId="28D1F71C" w14:textId="16A00A41" w:rsidR="007A702A" w:rsidRPr="007A702A" w:rsidRDefault="007A702A" w:rsidP="007A70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702A">
        <w:rPr>
          <w:sz w:val="36"/>
          <w:szCs w:val="36"/>
        </w:rPr>
        <w:t>The decision is approved by the Executive Committee of the Board of the LWVSFC</w:t>
      </w:r>
    </w:p>
    <w:sectPr w:rsidR="007A702A" w:rsidRPr="007A7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A2E7" w14:textId="77777777" w:rsidR="00490321" w:rsidRDefault="00490321" w:rsidP="00D83EA1">
      <w:pPr>
        <w:spacing w:after="0" w:line="240" w:lineRule="auto"/>
      </w:pPr>
      <w:r>
        <w:separator/>
      </w:r>
    </w:p>
  </w:endnote>
  <w:endnote w:type="continuationSeparator" w:id="0">
    <w:p w14:paraId="008145B7" w14:textId="77777777" w:rsidR="00490321" w:rsidRDefault="00490321" w:rsidP="00D8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E177" w14:textId="77777777" w:rsidR="00D83EA1" w:rsidRDefault="00D8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3E40" w14:textId="13993082" w:rsidR="00D83EA1" w:rsidRPr="00D83EA1" w:rsidRDefault="00D83EA1">
    <w:pPr>
      <w:pStyle w:val="Footer"/>
      <w:rPr>
        <w:sz w:val="28"/>
        <w:szCs w:val="28"/>
      </w:rPr>
    </w:pPr>
    <w:r w:rsidRPr="00D83EA1">
      <w:rPr>
        <w:sz w:val="28"/>
        <w:szCs w:val="28"/>
      </w:rPr>
      <w:t>Approved by the LWVSFC Board of Directors 9/21/21</w:t>
    </w:r>
  </w:p>
  <w:p w14:paraId="2E7B0EE6" w14:textId="77777777" w:rsidR="00D83EA1" w:rsidRDefault="00D83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E071" w14:textId="77777777" w:rsidR="00D83EA1" w:rsidRDefault="00D8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CE7D" w14:textId="77777777" w:rsidR="00490321" w:rsidRDefault="00490321" w:rsidP="00D83EA1">
      <w:pPr>
        <w:spacing w:after="0" w:line="240" w:lineRule="auto"/>
      </w:pPr>
      <w:r>
        <w:separator/>
      </w:r>
    </w:p>
  </w:footnote>
  <w:footnote w:type="continuationSeparator" w:id="0">
    <w:p w14:paraId="493BA776" w14:textId="77777777" w:rsidR="00490321" w:rsidRDefault="00490321" w:rsidP="00D8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F79C" w14:textId="77777777" w:rsidR="00D83EA1" w:rsidRDefault="00D8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A3A" w14:textId="77777777" w:rsidR="00D83EA1" w:rsidRDefault="00D83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EC1" w14:textId="77777777" w:rsidR="00D83EA1" w:rsidRDefault="00D8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54D"/>
    <w:multiLevelType w:val="hybridMultilevel"/>
    <w:tmpl w:val="490E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3C"/>
    <w:rsid w:val="000D10BB"/>
    <w:rsid w:val="000E243C"/>
    <w:rsid w:val="00490321"/>
    <w:rsid w:val="007A702A"/>
    <w:rsid w:val="00CD7D2D"/>
    <w:rsid w:val="00D83EA1"/>
    <w:rsid w:val="00D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91D0"/>
  <w15:chartTrackingRefBased/>
  <w15:docId w15:val="{65601DC0-30E9-4B18-BD80-924C015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A1"/>
  </w:style>
  <w:style w:type="paragraph" w:styleId="Footer">
    <w:name w:val="footer"/>
    <w:basedOn w:val="Normal"/>
    <w:link w:val="FooterChar"/>
    <w:uiPriority w:val="99"/>
    <w:unhideWhenUsed/>
    <w:rsid w:val="00D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LWV of Santa Fe County Office</dc:creator>
  <cp:keywords/>
  <dc:description/>
  <cp:lastModifiedBy>Stephanie Schlanger</cp:lastModifiedBy>
  <cp:revision>2</cp:revision>
  <dcterms:created xsi:type="dcterms:W3CDTF">2021-11-09T17:13:00Z</dcterms:created>
  <dcterms:modified xsi:type="dcterms:W3CDTF">2021-11-09T17:13:00Z</dcterms:modified>
</cp:coreProperties>
</file>