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32D61" w14:textId="5C7B0D18" w:rsidR="00894DA8" w:rsidRDefault="00894DA8" w:rsidP="002C789C">
      <w:pPr>
        <w:jc w:val="center"/>
        <w:rPr>
          <w:sz w:val="32"/>
          <w:szCs w:val="32"/>
        </w:rPr>
      </w:pPr>
      <w:r>
        <w:rPr>
          <w:sz w:val="32"/>
          <w:szCs w:val="32"/>
        </w:rPr>
        <w:t>LWVSFC</w:t>
      </w:r>
      <w:r w:rsidR="002C789C">
        <w:rPr>
          <w:sz w:val="32"/>
          <w:szCs w:val="32"/>
        </w:rPr>
        <w:t xml:space="preserve"> </w:t>
      </w:r>
      <w:r>
        <w:rPr>
          <w:sz w:val="32"/>
          <w:szCs w:val="32"/>
        </w:rPr>
        <w:t>Action &amp; Advocacy</w:t>
      </w:r>
      <w:r w:rsidR="002C789C">
        <w:rPr>
          <w:sz w:val="32"/>
          <w:szCs w:val="32"/>
        </w:rPr>
        <w:t xml:space="preserve"> </w:t>
      </w:r>
      <w:r w:rsidR="00E20981">
        <w:rPr>
          <w:i/>
          <w:sz w:val="32"/>
          <w:szCs w:val="32"/>
        </w:rPr>
        <w:t>Report to the Board</w:t>
      </w:r>
    </w:p>
    <w:p w14:paraId="47974D94" w14:textId="16D66239" w:rsidR="00894DA8" w:rsidRDefault="007727E5" w:rsidP="00894DA8">
      <w:pPr>
        <w:jc w:val="center"/>
        <w:rPr>
          <w:sz w:val="32"/>
          <w:szCs w:val="32"/>
        </w:rPr>
      </w:pPr>
      <w:r>
        <w:rPr>
          <w:sz w:val="32"/>
          <w:szCs w:val="32"/>
        </w:rPr>
        <w:t>July 20</w:t>
      </w:r>
      <w:r w:rsidR="00894DA8">
        <w:rPr>
          <w:sz w:val="32"/>
          <w:szCs w:val="32"/>
        </w:rPr>
        <w:t>, 202</w:t>
      </w:r>
      <w:r w:rsidR="00126522">
        <w:rPr>
          <w:sz w:val="32"/>
          <w:szCs w:val="32"/>
        </w:rPr>
        <w:t>1</w:t>
      </w:r>
    </w:p>
    <w:p w14:paraId="5E51DEF4" w14:textId="77777777" w:rsidR="008F5DA6" w:rsidRDefault="008F5DA6" w:rsidP="00894DA8"/>
    <w:p w14:paraId="72069F4F" w14:textId="6610101C" w:rsidR="00F938BB" w:rsidRPr="006B3D39" w:rsidRDefault="00894DA8" w:rsidP="00F938BB">
      <w:pPr>
        <w:rPr>
          <w:b/>
        </w:rPr>
      </w:pPr>
      <w:r w:rsidRPr="007716A1">
        <w:rPr>
          <w:b/>
        </w:rPr>
        <w:t>Old Business</w:t>
      </w:r>
    </w:p>
    <w:p w14:paraId="5CAB5998" w14:textId="4D4936B2" w:rsidR="001950AF" w:rsidRPr="00924911" w:rsidRDefault="00A07F1B" w:rsidP="001950AF">
      <w:pPr>
        <w:rPr>
          <w:bCs/>
          <w:u w:val="single"/>
        </w:rPr>
      </w:pPr>
      <w:r>
        <w:rPr>
          <w:bCs/>
          <w:u w:val="single"/>
        </w:rPr>
        <w:t>Independent S</w:t>
      </w:r>
      <w:r w:rsidR="00F938BB" w:rsidRPr="00F938BB">
        <w:rPr>
          <w:bCs/>
          <w:u w:val="single"/>
        </w:rPr>
        <w:t>alary Commission</w:t>
      </w:r>
    </w:p>
    <w:p w14:paraId="34990B30" w14:textId="4F59DDFE" w:rsidR="001950AF" w:rsidRDefault="003B2219" w:rsidP="001950AF">
      <w:pPr>
        <w:rPr>
          <w:bCs/>
        </w:rPr>
      </w:pPr>
      <w:r>
        <w:rPr>
          <w:bCs/>
        </w:rPr>
        <w:t>The Commission is not active for the 2021 election cycle.</w:t>
      </w:r>
    </w:p>
    <w:p w14:paraId="20A56C4F" w14:textId="0538C402" w:rsidR="00856FB9" w:rsidRDefault="00856FB9" w:rsidP="00894DA8">
      <w:pPr>
        <w:rPr>
          <w:bCs/>
        </w:rPr>
      </w:pPr>
    </w:p>
    <w:p w14:paraId="6DC421C4" w14:textId="0B4AA6DD" w:rsidR="00856FB9" w:rsidRPr="00856FB9" w:rsidRDefault="00856FB9" w:rsidP="00894DA8">
      <w:pPr>
        <w:rPr>
          <w:bCs/>
          <w:u w:val="single"/>
        </w:rPr>
      </w:pPr>
      <w:r w:rsidRPr="00856FB9">
        <w:rPr>
          <w:bCs/>
          <w:u w:val="single"/>
        </w:rPr>
        <w:t>CHART</w:t>
      </w:r>
    </w:p>
    <w:p w14:paraId="49F0351D" w14:textId="6993B4B9" w:rsidR="00856FB9" w:rsidRDefault="00856FB9" w:rsidP="00894DA8">
      <w:pPr>
        <w:rPr>
          <w:bCs/>
        </w:rPr>
      </w:pPr>
      <w:r>
        <w:rPr>
          <w:bCs/>
        </w:rPr>
        <w:t xml:space="preserve">The Governing Body approved a contract for a consultant to facilitate the planned small-group discussions at its 7/14 meeting. </w:t>
      </w:r>
      <w:r w:rsidR="00826A15">
        <w:rPr>
          <w:bCs/>
        </w:rPr>
        <w:t>Members will be notified wh</w:t>
      </w:r>
      <w:r w:rsidR="000C619E">
        <w:rPr>
          <w:bCs/>
        </w:rPr>
        <w:t>en groups and/or individuals can sign up to participate.</w:t>
      </w:r>
    </w:p>
    <w:p w14:paraId="616FCDBD" w14:textId="77777777" w:rsidR="003B2219" w:rsidRDefault="003B2219" w:rsidP="00894DA8">
      <w:pPr>
        <w:rPr>
          <w:u w:val="single"/>
        </w:rPr>
      </w:pPr>
    </w:p>
    <w:p w14:paraId="2614F6D6" w14:textId="03CDD959" w:rsidR="00D458C9" w:rsidRPr="00D458C9" w:rsidRDefault="007716A1" w:rsidP="00894DA8">
      <w:pPr>
        <w:rPr>
          <w:b/>
        </w:rPr>
      </w:pPr>
      <w:r w:rsidRPr="000A15B3">
        <w:rPr>
          <w:b/>
        </w:rPr>
        <w:t>Reports</w:t>
      </w:r>
      <w:r>
        <w:t xml:space="preserve"> </w:t>
      </w:r>
    </w:p>
    <w:p w14:paraId="422E45A3" w14:textId="1D110867" w:rsidR="00894DA8" w:rsidRPr="000A15B3" w:rsidRDefault="00894DA8" w:rsidP="00894DA8">
      <w:pPr>
        <w:rPr>
          <w:u w:val="single"/>
        </w:rPr>
      </w:pPr>
      <w:r w:rsidRPr="000A15B3">
        <w:rPr>
          <w:u w:val="single"/>
        </w:rPr>
        <w:t>Midtown Campus Project</w:t>
      </w:r>
    </w:p>
    <w:p w14:paraId="1C582063" w14:textId="499D9F19" w:rsidR="005551CC" w:rsidRDefault="003B2219" w:rsidP="008C0CB6">
      <w:r>
        <w:t xml:space="preserve">Public engagement activities will be held 7/21-22 (listening sessions) and again in September (workshop sessions). A Constant Contact invitation to participate </w:t>
      </w:r>
      <w:r w:rsidR="000C619E">
        <w:t xml:space="preserve">in the July sessions </w:t>
      </w:r>
      <w:r>
        <w:t xml:space="preserve">was sent to all members </w:t>
      </w:r>
      <w:r w:rsidR="000C619E">
        <w:t xml:space="preserve">on </w:t>
      </w:r>
      <w:r>
        <w:t xml:space="preserve">7/16. </w:t>
      </w:r>
    </w:p>
    <w:p w14:paraId="5E69EEC0" w14:textId="20F91464" w:rsidR="003B2219" w:rsidRDefault="003B2219" w:rsidP="008C0CB6"/>
    <w:p w14:paraId="0E90159A" w14:textId="0D014634" w:rsidR="003B2219" w:rsidRDefault="003B2219" w:rsidP="008C0CB6">
      <w:r>
        <w:t xml:space="preserve">Chris </w:t>
      </w:r>
      <w:r w:rsidR="009941AA">
        <w:t>emailed</w:t>
      </w:r>
      <w:r>
        <w:t xml:space="preserve"> Mary McCoy (Finance Director) with copies to Daniel Hernandez and Rich Brown asking for data on dollars spent </w:t>
      </w:r>
      <w:r w:rsidR="000C619E">
        <w:t xml:space="preserve">since 2018 </w:t>
      </w:r>
      <w:r>
        <w:t xml:space="preserve">on the project. </w:t>
      </w:r>
      <w:r w:rsidR="000C619E">
        <w:t>T</w:t>
      </w:r>
      <w:r>
        <w:t xml:space="preserve">he message was forwarded to Alexis </w:t>
      </w:r>
      <w:proofErr w:type="spellStart"/>
      <w:r>
        <w:t>Locero</w:t>
      </w:r>
      <w:proofErr w:type="spellEnd"/>
      <w:r>
        <w:t xml:space="preserve"> per Ms. McCoy’s out-of-office message. There has been no response. </w:t>
      </w:r>
      <w:r w:rsidR="000C619E">
        <w:t>Mr. Hernandez commented that our request would require complex financial modeling and analysis.</w:t>
      </w:r>
    </w:p>
    <w:p w14:paraId="59AAC3E7" w14:textId="072A4B04" w:rsidR="00CB5384" w:rsidRDefault="00CB5384" w:rsidP="008C0CB6"/>
    <w:p w14:paraId="7C8C809C" w14:textId="3EED6536" w:rsidR="00CB5384" w:rsidRDefault="00CB5384" w:rsidP="008C0CB6">
      <w:r>
        <w:t xml:space="preserve">It was suggested that we contact the Foundation for Open Government to explore </w:t>
      </w:r>
      <w:r w:rsidR="00856FB9">
        <w:t xml:space="preserve">working together on this issue. </w:t>
      </w:r>
    </w:p>
    <w:p w14:paraId="3450AE5F" w14:textId="163E3F9E" w:rsidR="000C619E" w:rsidRDefault="000C619E" w:rsidP="008C0CB6"/>
    <w:p w14:paraId="783942CB" w14:textId="77777777" w:rsidR="003B2219" w:rsidRPr="00094A68" w:rsidRDefault="003B2219" w:rsidP="003B2219">
      <w:pPr>
        <w:rPr>
          <w:u w:val="single"/>
        </w:rPr>
      </w:pPr>
      <w:r>
        <w:rPr>
          <w:u w:val="single"/>
        </w:rPr>
        <w:t>County</w:t>
      </w:r>
    </w:p>
    <w:p w14:paraId="46E7EA27" w14:textId="237B4FAD" w:rsidR="003B2219" w:rsidRPr="003B2219" w:rsidRDefault="003B2219" w:rsidP="00894DA8">
      <w:r>
        <w:t>Judy</w:t>
      </w:r>
      <w:r w:rsidR="009941AA">
        <w:t xml:space="preserve"> Williams </w:t>
      </w:r>
      <w:r>
        <w:t xml:space="preserve">gave an update on the County Detox Center (opened recently) and the Crisis Drop-in Center. Negotiations on the </w:t>
      </w:r>
      <w:r w:rsidR="000C619E">
        <w:t xml:space="preserve">operating </w:t>
      </w:r>
      <w:r>
        <w:t xml:space="preserve">hours </w:t>
      </w:r>
      <w:r w:rsidR="000C619E">
        <w:t xml:space="preserve">for </w:t>
      </w:r>
      <w:r>
        <w:t>the Crisis</w:t>
      </w:r>
      <w:r w:rsidR="009941AA">
        <w:t xml:space="preserve"> C</w:t>
      </w:r>
      <w:r>
        <w:t xml:space="preserve">enter continue but it is expected </w:t>
      </w:r>
      <w:r w:rsidR="009941AA">
        <w:t>that it</w:t>
      </w:r>
      <w:r>
        <w:t xml:space="preserve"> will open soon. </w:t>
      </w:r>
    </w:p>
    <w:p w14:paraId="3355A8CB" w14:textId="77777777" w:rsidR="003B2219" w:rsidRDefault="003B2219" w:rsidP="00894DA8">
      <w:pPr>
        <w:rPr>
          <w:u w:val="single"/>
        </w:rPr>
      </w:pPr>
    </w:p>
    <w:p w14:paraId="0D89C744" w14:textId="2124445C" w:rsidR="00322901" w:rsidRDefault="00322901" w:rsidP="00894DA8">
      <w:pPr>
        <w:rPr>
          <w:u w:val="single"/>
        </w:rPr>
      </w:pPr>
      <w:r>
        <w:rPr>
          <w:u w:val="single"/>
        </w:rPr>
        <w:t>SFPS</w:t>
      </w:r>
    </w:p>
    <w:p w14:paraId="47DB615D" w14:textId="76797A2E" w:rsidR="00094A68" w:rsidRPr="00322901" w:rsidRDefault="003B2219" w:rsidP="005D6F2A">
      <w:r>
        <w:t>Mary Ellen Gonzales continues to keep the committee updated on Board activities.</w:t>
      </w:r>
    </w:p>
    <w:p w14:paraId="2E570DCF" w14:textId="77777777" w:rsidR="00DB0F1A" w:rsidRDefault="00DB0F1A" w:rsidP="00327E28"/>
    <w:p w14:paraId="432A41C5" w14:textId="1B4EC99C" w:rsidR="00856FB9" w:rsidRPr="00D85C19" w:rsidRDefault="000C619E" w:rsidP="00856FB9">
      <w:pPr>
        <w:rPr>
          <w:b/>
        </w:rPr>
      </w:pPr>
      <w:r>
        <w:rPr>
          <w:b/>
        </w:rPr>
        <w:t xml:space="preserve">Priority </w:t>
      </w:r>
      <w:r w:rsidR="00856FB9">
        <w:rPr>
          <w:b/>
        </w:rPr>
        <w:t>Matrix</w:t>
      </w:r>
      <w:bookmarkStart w:id="0" w:name="_GoBack"/>
      <w:bookmarkEnd w:id="0"/>
    </w:p>
    <w:p w14:paraId="79464E8C" w14:textId="071E2076" w:rsidR="00856FB9" w:rsidRDefault="00856FB9" w:rsidP="00327E28">
      <w:r>
        <w:t xml:space="preserve">Members did a quick review of the priority matrix and recommended adding a new row under </w:t>
      </w:r>
      <w:proofErr w:type="spellStart"/>
      <w:r>
        <w:t>Local</w:t>
      </w:r>
      <w:proofErr w:type="spellEnd"/>
      <w:r>
        <w:t xml:space="preserve"> Government. This would include Midtown, CHART, </w:t>
      </w:r>
      <w:r w:rsidR="000C619E">
        <w:t xml:space="preserve">the </w:t>
      </w:r>
      <w:r>
        <w:t>Salary Commission and other</w:t>
      </w:r>
      <w:r w:rsidR="000C619E">
        <w:t xml:space="preserve"> current</w:t>
      </w:r>
      <w:r>
        <w:t xml:space="preserve"> issues. A suggestion to reorder the sections to put Local Government first was agreed on. Chris emailed the full committee asking for input for updating the matrix in August.</w:t>
      </w:r>
    </w:p>
    <w:p w14:paraId="578B6FB2" w14:textId="77777777" w:rsidR="000C619E" w:rsidRPr="00856FB9" w:rsidRDefault="000C619E" w:rsidP="00327E28"/>
    <w:p w14:paraId="2DB0BF14" w14:textId="6265DFC4" w:rsidR="00327E28" w:rsidRPr="00D85C19" w:rsidRDefault="00A71391" w:rsidP="00327E28">
      <w:pPr>
        <w:rPr>
          <w:b/>
        </w:rPr>
      </w:pPr>
      <w:r>
        <w:rPr>
          <w:b/>
        </w:rPr>
        <w:t>S</w:t>
      </w:r>
      <w:r w:rsidR="00B81C37" w:rsidRPr="006561B7">
        <w:rPr>
          <w:b/>
        </w:rPr>
        <w:t>pecial Projects Updates</w:t>
      </w:r>
    </w:p>
    <w:p w14:paraId="2F8AD7DC" w14:textId="2C9F76B5" w:rsidR="00327E28" w:rsidRDefault="00327E28" w:rsidP="00327E28">
      <w:r>
        <w:rPr>
          <w:i/>
        </w:rPr>
        <w:t>Outreach</w:t>
      </w:r>
      <w:r>
        <w:t xml:space="preserve"> –</w:t>
      </w:r>
      <w:r w:rsidR="00AF2A9F">
        <w:t xml:space="preserve"> </w:t>
      </w:r>
      <w:r w:rsidR="003B2219">
        <w:t>no update</w:t>
      </w:r>
    </w:p>
    <w:p w14:paraId="74306C5E" w14:textId="40B1E40A" w:rsidR="005B59C0" w:rsidRDefault="006B1A9F" w:rsidP="00894DA8">
      <w:r>
        <w:rPr>
          <w:i/>
        </w:rPr>
        <w:t>Civil Discourse</w:t>
      </w:r>
      <w:r w:rsidR="000A15B3">
        <w:t xml:space="preserve"> – </w:t>
      </w:r>
      <w:r w:rsidR="003B2219">
        <w:t xml:space="preserve">Irene </w:t>
      </w:r>
      <w:r w:rsidR="009941AA">
        <w:t xml:space="preserve">Epp </w:t>
      </w:r>
      <w:r w:rsidR="003B2219">
        <w:t xml:space="preserve">continues to update the committee on activities of the project team. </w:t>
      </w:r>
    </w:p>
    <w:p w14:paraId="12888096" w14:textId="1FBE080C" w:rsidR="00893336" w:rsidRDefault="00893336" w:rsidP="00894DA8"/>
    <w:p w14:paraId="0CE97A45" w14:textId="13F978F4" w:rsidR="00893336" w:rsidRPr="00EC3DF0" w:rsidRDefault="0010241F" w:rsidP="00EC3DF0">
      <w:r>
        <w:t xml:space="preserve">Submitted by </w:t>
      </w:r>
      <w:r w:rsidR="00777A2C">
        <w:t>Chris Furlanett</w:t>
      </w:r>
      <w:r w:rsidR="00FC2F98">
        <w:t xml:space="preserve">o, </w:t>
      </w:r>
      <w:r w:rsidR="005551CC">
        <w:t>Ju</w:t>
      </w:r>
      <w:r w:rsidR="003B2219">
        <w:t>ly 18</w:t>
      </w:r>
      <w:r w:rsidR="00777A2C">
        <w:t>, 202</w:t>
      </w:r>
      <w:r w:rsidR="007A3457">
        <w:t>1</w:t>
      </w:r>
    </w:p>
    <w:sectPr w:rsidR="00893336" w:rsidRPr="00EC3DF0" w:rsidSect="00FC2F98">
      <w:footerReference w:type="even" r:id="rId7"/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6D7B7" w14:textId="77777777" w:rsidR="00A77C8D" w:rsidRDefault="00A77C8D" w:rsidP="00375DAD">
      <w:r>
        <w:separator/>
      </w:r>
    </w:p>
  </w:endnote>
  <w:endnote w:type="continuationSeparator" w:id="0">
    <w:p w14:paraId="540FF4E9" w14:textId="77777777" w:rsidR="00A77C8D" w:rsidRDefault="00A77C8D" w:rsidP="0037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710646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8988A8" w14:textId="5FA89C53" w:rsidR="00375DAD" w:rsidRDefault="00375DAD" w:rsidP="00A8188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09442F" w14:textId="77777777" w:rsidR="00375DAD" w:rsidRDefault="00375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31290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AFECF3" w14:textId="06D66CC7" w:rsidR="00375DAD" w:rsidRDefault="00375DAD" w:rsidP="00A8188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CDDD4F" w14:textId="77777777" w:rsidR="00375DAD" w:rsidRDefault="00375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0C3B8" w14:textId="77777777" w:rsidR="00A77C8D" w:rsidRDefault="00A77C8D" w:rsidP="00375DAD">
      <w:r>
        <w:separator/>
      </w:r>
    </w:p>
  </w:footnote>
  <w:footnote w:type="continuationSeparator" w:id="0">
    <w:p w14:paraId="1FA2A89A" w14:textId="77777777" w:rsidR="00A77C8D" w:rsidRDefault="00A77C8D" w:rsidP="00375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C08"/>
    <w:multiLevelType w:val="hybridMultilevel"/>
    <w:tmpl w:val="772E9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074E8"/>
    <w:multiLevelType w:val="hybridMultilevel"/>
    <w:tmpl w:val="6536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6CC"/>
    <w:multiLevelType w:val="hybridMultilevel"/>
    <w:tmpl w:val="90AA5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1C0D"/>
    <w:multiLevelType w:val="hybridMultilevel"/>
    <w:tmpl w:val="BD00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AC7"/>
    <w:multiLevelType w:val="hybridMultilevel"/>
    <w:tmpl w:val="6CB4B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4493E"/>
    <w:multiLevelType w:val="hybridMultilevel"/>
    <w:tmpl w:val="0388C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E43A2"/>
    <w:multiLevelType w:val="hybridMultilevel"/>
    <w:tmpl w:val="AA34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80508"/>
    <w:multiLevelType w:val="hybridMultilevel"/>
    <w:tmpl w:val="80CC76D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5D9557F6"/>
    <w:multiLevelType w:val="multilevel"/>
    <w:tmpl w:val="6CB4B62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F5B28"/>
    <w:multiLevelType w:val="hybridMultilevel"/>
    <w:tmpl w:val="9A74F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13052"/>
    <w:multiLevelType w:val="hybridMultilevel"/>
    <w:tmpl w:val="0918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12DFA"/>
    <w:multiLevelType w:val="hybridMultilevel"/>
    <w:tmpl w:val="DD36FB22"/>
    <w:lvl w:ilvl="0" w:tplc="AC246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A8"/>
    <w:rsid w:val="00060BA5"/>
    <w:rsid w:val="00094A68"/>
    <w:rsid w:val="000A15B3"/>
    <w:rsid w:val="000B2D49"/>
    <w:rsid w:val="000C3A21"/>
    <w:rsid w:val="000C619E"/>
    <w:rsid w:val="000E5B53"/>
    <w:rsid w:val="000E70E6"/>
    <w:rsid w:val="0010241F"/>
    <w:rsid w:val="0011676F"/>
    <w:rsid w:val="00126522"/>
    <w:rsid w:val="00132161"/>
    <w:rsid w:val="00135774"/>
    <w:rsid w:val="00191659"/>
    <w:rsid w:val="001950AF"/>
    <w:rsid w:val="001D76A5"/>
    <w:rsid w:val="001F1A71"/>
    <w:rsid w:val="00201F57"/>
    <w:rsid w:val="00221E39"/>
    <w:rsid w:val="00246B00"/>
    <w:rsid w:val="00261550"/>
    <w:rsid w:val="00271755"/>
    <w:rsid w:val="00285552"/>
    <w:rsid w:val="002C2BB6"/>
    <w:rsid w:val="002C406B"/>
    <w:rsid w:val="002C789C"/>
    <w:rsid w:val="002D058F"/>
    <w:rsid w:val="003169B6"/>
    <w:rsid w:val="00321933"/>
    <w:rsid w:val="00322901"/>
    <w:rsid w:val="00327E28"/>
    <w:rsid w:val="00335170"/>
    <w:rsid w:val="00346760"/>
    <w:rsid w:val="00350441"/>
    <w:rsid w:val="003549D9"/>
    <w:rsid w:val="00363A28"/>
    <w:rsid w:val="00365268"/>
    <w:rsid w:val="00375DAD"/>
    <w:rsid w:val="003931F2"/>
    <w:rsid w:val="00396412"/>
    <w:rsid w:val="003A0EBB"/>
    <w:rsid w:val="003B05AD"/>
    <w:rsid w:val="003B2219"/>
    <w:rsid w:val="003E1546"/>
    <w:rsid w:val="003F2203"/>
    <w:rsid w:val="003F567F"/>
    <w:rsid w:val="00402F57"/>
    <w:rsid w:val="00404020"/>
    <w:rsid w:val="004422C9"/>
    <w:rsid w:val="00483FE5"/>
    <w:rsid w:val="004964A9"/>
    <w:rsid w:val="004C1EF2"/>
    <w:rsid w:val="004E69ED"/>
    <w:rsid w:val="004F1E8B"/>
    <w:rsid w:val="00530558"/>
    <w:rsid w:val="005551CC"/>
    <w:rsid w:val="005710DA"/>
    <w:rsid w:val="00571D50"/>
    <w:rsid w:val="00577B97"/>
    <w:rsid w:val="005908AD"/>
    <w:rsid w:val="005A698A"/>
    <w:rsid w:val="005B59C0"/>
    <w:rsid w:val="005C3F60"/>
    <w:rsid w:val="005D28D1"/>
    <w:rsid w:val="005D6F2A"/>
    <w:rsid w:val="00605E50"/>
    <w:rsid w:val="0061251C"/>
    <w:rsid w:val="0064213B"/>
    <w:rsid w:val="00646367"/>
    <w:rsid w:val="006561B7"/>
    <w:rsid w:val="006A5725"/>
    <w:rsid w:val="006A7F4A"/>
    <w:rsid w:val="006B1A9F"/>
    <w:rsid w:val="006B3D39"/>
    <w:rsid w:val="006C708F"/>
    <w:rsid w:val="006E1028"/>
    <w:rsid w:val="006F2B9F"/>
    <w:rsid w:val="006F6B61"/>
    <w:rsid w:val="007030CC"/>
    <w:rsid w:val="00721557"/>
    <w:rsid w:val="00724224"/>
    <w:rsid w:val="007702CA"/>
    <w:rsid w:val="007716A1"/>
    <w:rsid w:val="007727E5"/>
    <w:rsid w:val="00777A2C"/>
    <w:rsid w:val="00783D2E"/>
    <w:rsid w:val="007A3457"/>
    <w:rsid w:val="007A7963"/>
    <w:rsid w:val="007C681D"/>
    <w:rsid w:val="007D2A33"/>
    <w:rsid w:val="007E2669"/>
    <w:rsid w:val="007F055F"/>
    <w:rsid w:val="007F0D01"/>
    <w:rsid w:val="007F46FD"/>
    <w:rsid w:val="00801999"/>
    <w:rsid w:val="00826A15"/>
    <w:rsid w:val="00856FB9"/>
    <w:rsid w:val="00876422"/>
    <w:rsid w:val="00882F5F"/>
    <w:rsid w:val="00893336"/>
    <w:rsid w:val="00894DA8"/>
    <w:rsid w:val="00895C58"/>
    <w:rsid w:val="008960FF"/>
    <w:rsid w:val="008B3878"/>
    <w:rsid w:val="008C0CB6"/>
    <w:rsid w:val="008D09C7"/>
    <w:rsid w:val="008F5DA6"/>
    <w:rsid w:val="00902E27"/>
    <w:rsid w:val="0090409E"/>
    <w:rsid w:val="00905673"/>
    <w:rsid w:val="009106BC"/>
    <w:rsid w:val="00911ED8"/>
    <w:rsid w:val="00924911"/>
    <w:rsid w:val="00971645"/>
    <w:rsid w:val="009941AA"/>
    <w:rsid w:val="00A07F1B"/>
    <w:rsid w:val="00A12D47"/>
    <w:rsid w:val="00A1547D"/>
    <w:rsid w:val="00A3014E"/>
    <w:rsid w:val="00A71391"/>
    <w:rsid w:val="00A77C8D"/>
    <w:rsid w:val="00AB6B84"/>
    <w:rsid w:val="00AC0F0A"/>
    <w:rsid w:val="00AE176B"/>
    <w:rsid w:val="00AE5CEA"/>
    <w:rsid w:val="00AF07CE"/>
    <w:rsid w:val="00AF2A9F"/>
    <w:rsid w:val="00B1455F"/>
    <w:rsid w:val="00B217C5"/>
    <w:rsid w:val="00B27C6B"/>
    <w:rsid w:val="00B441FA"/>
    <w:rsid w:val="00B734DC"/>
    <w:rsid w:val="00B81C37"/>
    <w:rsid w:val="00B870DF"/>
    <w:rsid w:val="00BD6FBD"/>
    <w:rsid w:val="00BE37AB"/>
    <w:rsid w:val="00C40364"/>
    <w:rsid w:val="00C46E63"/>
    <w:rsid w:val="00C72EA9"/>
    <w:rsid w:val="00C814E5"/>
    <w:rsid w:val="00CB5384"/>
    <w:rsid w:val="00CD5446"/>
    <w:rsid w:val="00D15C57"/>
    <w:rsid w:val="00D161E7"/>
    <w:rsid w:val="00D34329"/>
    <w:rsid w:val="00D458C9"/>
    <w:rsid w:val="00D507E3"/>
    <w:rsid w:val="00D85C19"/>
    <w:rsid w:val="00D96C22"/>
    <w:rsid w:val="00DA5F54"/>
    <w:rsid w:val="00DB0F1A"/>
    <w:rsid w:val="00DE0692"/>
    <w:rsid w:val="00E02928"/>
    <w:rsid w:val="00E10A6F"/>
    <w:rsid w:val="00E20981"/>
    <w:rsid w:val="00EB14F6"/>
    <w:rsid w:val="00EB6BA4"/>
    <w:rsid w:val="00EC3DF0"/>
    <w:rsid w:val="00F114DA"/>
    <w:rsid w:val="00F54788"/>
    <w:rsid w:val="00F60157"/>
    <w:rsid w:val="00F938BB"/>
    <w:rsid w:val="00F93F91"/>
    <w:rsid w:val="00FB263E"/>
    <w:rsid w:val="00FB3C9D"/>
    <w:rsid w:val="00FC1E3B"/>
    <w:rsid w:val="00F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0C6FC"/>
  <w14:defaultImageDpi w14:val="32767"/>
  <w15:chartTrackingRefBased/>
  <w15:docId w15:val="{02EAB799-119E-4146-A70A-1FBBD5C2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D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2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7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A79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57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5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DAD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37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Burling</dc:creator>
  <cp:keywords/>
  <dc:description/>
  <cp:lastModifiedBy>Christine Furlanetto</cp:lastModifiedBy>
  <cp:revision>2</cp:revision>
  <cp:lastPrinted>2021-02-14T02:16:00Z</cp:lastPrinted>
  <dcterms:created xsi:type="dcterms:W3CDTF">2021-07-18T16:00:00Z</dcterms:created>
  <dcterms:modified xsi:type="dcterms:W3CDTF">2021-07-18T16:00:00Z</dcterms:modified>
</cp:coreProperties>
</file>